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975" w:rsidRDefault="00E63424" w:rsidP="002809A0">
      <w:pPr>
        <w:spacing w:before="120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r w:rsidRPr="00E63424">
        <w:rPr>
          <w:rFonts w:ascii="PT Astra Serif" w:hAnsi="PT Astra Serif"/>
          <w:b/>
          <w:bCs/>
          <w:noProof/>
          <w:sz w:val="28"/>
          <w:szCs w:val="28"/>
        </w:rPr>
        <w:drawing>
          <wp:inline distT="0" distB="0" distL="0" distR="0">
            <wp:extent cx="6638201" cy="9124480"/>
            <wp:effectExtent l="0" t="5080" r="5715" b="5715"/>
            <wp:docPr id="1" name="Рисунок 1" descr="C:\Users\Надежда\Desktop\внеурочка 2021\спорт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внеурочка 2021\спорт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41811" cy="912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809A0" w:rsidRPr="0068788A" w:rsidRDefault="002809A0" w:rsidP="002809A0">
      <w:pPr>
        <w:pStyle w:val="a4"/>
        <w:numPr>
          <w:ilvl w:val="0"/>
          <w:numId w:val="10"/>
        </w:numPr>
        <w:spacing w:before="120" w:after="0"/>
        <w:jc w:val="center"/>
        <w:rPr>
          <w:rFonts w:ascii="PT Astra Serif" w:hAnsi="PT Astra Serif"/>
          <w:b/>
          <w:bCs/>
          <w:sz w:val="28"/>
          <w:szCs w:val="28"/>
        </w:rPr>
      </w:pPr>
      <w:r w:rsidRPr="0068788A">
        <w:rPr>
          <w:rFonts w:ascii="PT Astra Serif" w:hAnsi="PT Astra Serif"/>
          <w:b/>
          <w:bCs/>
          <w:sz w:val="28"/>
          <w:szCs w:val="28"/>
        </w:rPr>
        <w:lastRenderedPageBreak/>
        <w:t>Пояснительная записка</w:t>
      </w:r>
    </w:p>
    <w:p w:rsidR="002809A0" w:rsidRPr="0068788A" w:rsidRDefault="002809A0" w:rsidP="002809A0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textAlignment w:val="baseline"/>
        <w:rPr>
          <w:rFonts w:ascii="PT Astra Serif" w:hAnsi="PT Astra Serif"/>
          <w:sz w:val="28"/>
          <w:szCs w:val="28"/>
        </w:rPr>
      </w:pPr>
      <w:r w:rsidRPr="0068788A">
        <w:rPr>
          <w:rFonts w:ascii="PT Astra Serif" w:hAnsi="PT Astra Serif"/>
          <w:sz w:val="28"/>
          <w:szCs w:val="28"/>
        </w:rPr>
        <w:t xml:space="preserve">Программа </w:t>
      </w:r>
      <w:r w:rsidR="00E85453" w:rsidRPr="0068788A">
        <w:rPr>
          <w:rFonts w:ascii="PT Astra Serif" w:hAnsi="PT Astra Serif"/>
          <w:sz w:val="28"/>
          <w:szCs w:val="28"/>
        </w:rPr>
        <w:t xml:space="preserve">курса внеурочной деятельности </w:t>
      </w:r>
      <w:r w:rsidRPr="0068788A">
        <w:rPr>
          <w:rFonts w:ascii="PT Astra Serif" w:hAnsi="PT Astra Serif"/>
          <w:sz w:val="28"/>
          <w:szCs w:val="28"/>
        </w:rPr>
        <w:t xml:space="preserve">«Спорт- это жизнь» для учащихся </w:t>
      </w:r>
      <w:r w:rsidR="00E85453" w:rsidRPr="0068788A">
        <w:rPr>
          <w:rFonts w:ascii="PT Astra Serif" w:hAnsi="PT Astra Serif"/>
          <w:sz w:val="28"/>
          <w:szCs w:val="28"/>
        </w:rPr>
        <w:t>7</w:t>
      </w:r>
      <w:r w:rsidRPr="0068788A">
        <w:rPr>
          <w:rFonts w:ascii="PT Astra Serif" w:hAnsi="PT Astra Serif"/>
          <w:sz w:val="28"/>
          <w:szCs w:val="28"/>
        </w:rPr>
        <w:t xml:space="preserve"> классов составлена на основе методического пособия «Внеурочная деятельность школьников. Методический конструктор», Стандарты второго поколения, Д.В.</w:t>
      </w:r>
      <w:r w:rsidR="00E85453" w:rsidRPr="0068788A">
        <w:rPr>
          <w:rFonts w:ascii="PT Astra Serif" w:hAnsi="PT Astra Serif"/>
          <w:sz w:val="28"/>
          <w:szCs w:val="28"/>
        </w:rPr>
        <w:t xml:space="preserve"> </w:t>
      </w:r>
      <w:r w:rsidRPr="0068788A">
        <w:rPr>
          <w:rFonts w:ascii="PT Astra Serif" w:hAnsi="PT Astra Serif"/>
          <w:sz w:val="28"/>
          <w:szCs w:val="28"/>
        </w:rPr>
        <w:t>Григорьев, П.В.</w:t>
      </w:r>
      <w:r w:rsidR="00E85453" w:rsidRPr="0068788A">
        <w:rPr>
          <w:rFonts w:ascii="PT Astra Serif" w:hAnsi="PT Astra Serif"/>
          <w:sz w:val="28"/>
          <w:szCs w:val="28"/>
        </w:rPr>
        <w:t xml:space="preserve"> </w:t>
      </w:r>
      <w:r w:rsidRPr="0068788A">
        <w:rPr>
          <w:rFonts w:ascii="PT Astra Serif" w:hAnsi="PT Astra Serif"/>
          <w:sz w:val="28"/>
          <w:szCs w:val="28"/>
        </w:rPr>
        <w:t>Степанов. – М.: Просвещение, 2013г.</w:t>
      </w:r>
      <w:proofErr w:type="gramStart"/>
      <w:r w:rsidR="00E85453" w:rsidRPr="0068788A">
        <w:rPr>
          <w:rFonts w:ascii="PT Astra Serif" w:hAnsi="PT Astra Serif"/>
          <w:sz w:val="28"/>
          <w:szCs w:val="28"/>
        </w:rPr>
        <w:t xml:space="preserve">, </w:t>
      </w:r>
      <w:r w:rsidRPr="0068788A">
        <w:rPr>
          <w:rFonts w:ascii="PT Astra Serif" w:hAnsi="PT Astra Serif"/>
          <w:iCs/>
          <w:sz w:val="28"/>
          <w:szCs w:val="28"/>
        </w:rPr>
        <w:t xml:space="preserve"> Программы</w:t>
      </w:r>
      <w:proofErr w:type="gramEnd"/>
      <w:r w:rsidRPr="0068788A">
        <w:rPr>
          <w:rFonts w:ascii="PT Astra Serif" w:hAnsi="PT Astra Serif"/>
          <w:iCs/>
          <w:sz w:val="28"/>
          <w:szCs w:val="28"/>
        </w:rPr>
        <w:t xml:space="preserve"> Физическая культура. 1-11 классы: комплексная программа физического воспитания учащихся </w:t>
      </w:r>
      <w:proofErr w:type="spellStart"/>
      <w:r w:rsidRPr="0068788A">
        <w:rPr>
          <w:rFonts w:ascii="PT Astra Serif" w:hAnsi="PT Astra Serif"/>
          <w:iCs/>
          <w:sz w:val="28"/>
          <w:szCs w:val="28"/>
        </w:rPr>
        <w:t>В.И.Ляха</w:t>
      </w:r>
      <w:proofErr w:type="spellEnd"/>
      <w:r w:rsidRPr="0068788A">
        <w:rPr>
          <w:rFonts w:ascii="PT Astra Serif" w:hAnsi="PT Astra Serif"/>
          <w:iCs/>
          <w:sz w:val="28"/>
          <w:szCs w:val="28"/>
        </w:rPr>
        <w:t xml:space="preserve">, А.А. </w:t>
      </w:r>
      <w:proofErr w:type="spellStart"/>
      <w:r w:rsidRPr="0068788A">
        <w:rPr>
          <w:rFonts w:ascii="PT Astra Serif" w:hAnsi="PT Astra Serif"/>
          <w:iCs/>
          <w:sz w:val="28"/>
          <w:szCs w:val="28"/>
        </w:rPr>
        <w:t>Зданевича</w:t>
      </w:r>
      <w:proofErr w:type="spellEnd"/>
      <w:r w:rsidRPr="0068788A">
        <w:rPr>
          <w:rFonts w:ascii="PT Astra Serif" w:hAnsi="PT Astra Serif"/>
          <w:iCs/>
          <w:sz w:val="28"/>
          <w:szCs w:val="28"/>
        </w:rPr>
        <w:t xml:space="preserve"> / авт.-сост. </w:t>
      </w:r>
      <w:proofErr w:type="spellStart"/>
      <w:r w:rsidRPr="0068788A">
        <w:rPr>
          <w:rFonts w:ascii="PT Astra Serif" w:hAnsi="PT Astra Serif"/>
          <w:iCs/>
          <w:sz w:val="28"/>
          <w:szCs w:val="28"/>
        </w:rPr>
        <w:t>А.Н.Каинов</w:t>
      </w:r>
      <w:proofErr w:type="spellEnd"/>
      <w:r w:rsidRPr="0068788A">
        <w:rPr>
          <w:rFonts w:ascii="PT Astra Serif" w:hAnsi="PT Astra Serif"/>
          <w:iCs/>
          <w:sz w:val="28"/>
          <w:szCs w:val="28"/>
        </w:rPr>
        <w:t xml:space="preserve">, Г.И. </w:t>
      </w:r>
      <w:proofErr w:type="spellStart"/>
      <w:r w:rsidRPr="0068788A">
        <w:rPr>
          <w:rFonts w:ascii="PT Astra Serif" w:hAnsi="PT Astra Serif"/>
          <w:iCs/>
          <w:sz w:val="28"/>
          <w:szCs w:val="28"/>
        </w:rPr>
        <w:t>Курьерова</w:t>
      </w:r>
      <w:proofErr w:type="spellEnd"/>
      <w:r w:rsidRPr="0068788A">
        <w:rPr>
          <w:rFonts w:ascii="PT Astra Serif" w:hAnsi="PT Astra Serif"/>
          <w:iCs/>
          <w:sz w:val="28"/>
          <w:szCs w:val="28"/>
        </w:rPr>
        <w:t>. – Изд. 2-е. – Волгоград: Учитель, 2014.</w:t>
      </w:r>
    </w:p>
    <w:p w:rsidR="002809A0" w:rsidRPr="0068788A" w:rsidRDefault="002809A0" w:rsidP="002809A0">
      <w:pPr>
        <w:ind w:firstLine="567"/>
        <w:jc w:val="both"/>
        <w:rPr>
          <w:rFonts w:ascii="PT Astra Serif" w:eastAsia="Times New Roman" w:hAnsi="PT Astra Serif"/>
          <w:sz w:val="28"/>
          <w:szCs w:val="28"/>
        </w:rPr>
      </w:pPr>
    </w:p>
    <w:p w:rsidR="002809A0" w:rsidRPr="0068788A" w:rsidRDefault="002809A0" w:rsidP="002809A0">
      <w:pPr>
        <w:pStyle w:val="a4"/>
        <w:spacing w:before="120" w:after="0"/>
        <w:rPr>
          <w:rFonts w:ascii="PT Astra Serif" w:hAnsi="PT Astra Serif"/>
          <w:b/>
          <w:bCs/>
          <w:sz w:val="28"/>
          <w:szCs w:val="28"/>
        </w:rPr>
      </w:pPr>
    </w:p>
    <w:p w:rsidR="002809A0" w:rsidRPr="003653C9" w:rsidRDefault="002809A0" w:rsidP="003653C9">
      <w:pPr>
        <w:pStyle w:val="a3"/>
        <w:numPr>
          <w:ilvl w:val="0"/>
          <w:numId w:val="11"/>
        </w:numPr>
        <w:tabs>
          <w:tab w:val="left" w:pos="200"/>
        </w:tabs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3653C9">
        <w:rPr>
          <w:rFonts w:ascii="PT Astra Serif" w:hAnsi="PT Astra Serif"/>
          <w:b/>
          <w:sz w:val="28"/>
          <w:szCs w:val="28"/>
        </w:rPr>
        <w:t xml:space="preserve">Личностные,  </w:t>
      </w:r>
      <w:proofErr w:type="spellStart"/>
      <w:r w:rsidRPr="003653C9">
        <w:rPr>
          <w:rFonts w:ascii="PT Astra Serif" w:hAnsi="PT Astra Serif"/>
          <w:b/>
          <w:sz w:val="28"/>
          <w:szCs w:val="28"/>
        </w:rPr>
        <w:t>метапредметные</w:t>
      </w:r>
      <w:proofErr w:type="spellEnd"/>
      <w:proofErr w:type="gramEnd"/>
      <w:r w:rsidRPr="003653C9">
        <w:rPr>
          <w:rFonts w:ascii="PT Astra Serif" w:hAnsi="PT Astra Serif"/>
          <w:b/>
          <w:sz w:val="28"/>
          <w:szCs w:val="28"/>
        </w:rPr>
        <w:t xml:space="preserve">  и предметные  результаты  освоения курса внеурочной деятельности</w:t>
      </w:r>
    </w:p>
    <w:p w:rsidR="003653C9" w:rsidRPr="003653C9" w:rsidRDefault="003653C9" w:rsidP="003653C9">
      <w:pPr>
        <w:pStyle w:val="a3"/>
        <w:tabs>
          <w:tab w:val="left" w:pos="200"/>
        </w:tabs>
        <w:rPr>
          <w:rFonts w:ascii="PT Astra Serif" w:hAnsi="PT Astra Serif"/>
          <w:b/>
          <w:sz w:val="28"/>
          <w:szCs w:val="28"/>
        </w:rPr>
      </w:pP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b/>
          <w:sz w:val="28"/>
          <w:szCs w:val="28"/>
        </w:rPr>
        <w:t>Личностным результатом изучения предмета</w:t>
      </w:r>
      <w:r w:rsidRPr="006A389B">
        <w:rPr>
          <w:rFonts w:ascii="PT Astra Serif" w:hAnsi="PT Astra Serif"/>
          <w:sz w:val="28"/>
          <w:szCs w:val="28"/>
        </w:rPr>
        <w:t xml:space="preserve">: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2) формирование ответственного отношения к учению, </w:t>
      </w:r>
      <w:proofErr w:type="gramStart"/>
      <w:r w:rsidRPr="006A389B">
        <w:rPr>
          <w:rFonts w:ascii="PT Astra Serif" w:hAnsi="PT Astra Serif"/>
          <w:sz w:val="28"/>
          <w:szCs w:val="28"/>
        </w:rPr>
        <w:t>готовности и способности</w:t>
      </w:r>
      <w:proofErr w:type="gramEnd"/>
      <w:r w:rsidRPr="006A389B">
        <w:rPr>
          <w:rFonts w:ascii="PT Astra Serif" w:hAnsi="PT Astra Serif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10)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proofErr w:type="spellStart"/>
      <w:r w:rsidRPr="006A389B">
        <w:rPr>
          <w:rFonts w:ascii="PT Astra Serif" w:hAnsi="PT Astra Serif"/>
          <w:sz w:val="28"/>
          <w:szCs w:val="28"/>
        </w:rPr>
        <w:t>Метапредметные</w:t>
      </w:r>
      <w:proofErr w:type="spellEnd"/>
      <w:r w:rsidRPr="006A389B">
        <w:rPr>
          <w:rFonts w:ascii="PT Astra Serif" w:hAnsi="PT Astra Serif"/>
          <w:sz w:val="28"/>
          <w:szCs w:val="28"/>
        </w:rPr>
        <w:t xml:space="preserve"> результаты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4) умение оценивать правильность выполнения учебной задачи, собственные возможности её решения;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8) смысловое чтение;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11) формирование и развитие компетентности в области использования информационно-коммуникационных технологий (далее ИКТ- компетенции);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  <w:r w:rsidRPr="006A389B">
        <w:rPr>
          <w:rFonts w:ascii="PT Astra Serif" w:hAnsi="PT Astra Serif"/>
          <w:sz w:val="28"/>
          <w:szCs w:val="28"/>
        </w:rPr>
        <w:t xml:space="preserve"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3653C9" w:rsidRPr="006A389B" w:rsidRDefault="003653C9" w:rsidP="003653C9">
      <w:pPr>
        <w:spacing w:after="3" w:line="276" w:lineRule="auto"/>
        <w:jc w:val="both"/>
        <w:rPr>
          <w:rFonts w:ascii="PT Astra Serif" w:hAnsi="PT Astra Serif"/>
          <w:sz w:val="28"/>
          <w:szCs w:val="28"/>
        </w:rPr>
      </w:pP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  <w:proofErr w:type="spellStart"/>
      <w:proofErr w:type="gramStart"/>
      <w:r w:rsidRPr="006A389B">
        <w:rPr>
          <w:rFonts w:ascii="PT Astra Serif" w:eastAsiaTheme="minorHAnsi" w:hAnsi="PT Astra Serif"/>
          <w:b/>
          <w:sz w:val="28"/>
          <w:szCs w:val="28"/>
          <w:lang w:eastAsia="en-US"/>
        </w:rPr>
        <w:t>Метапредметные</w:t>
      </w:r>
      <w:proofErr w:type="spellEnd"/>
      <w:r w:rsidRPr="006A389B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 результаты</w:t>
      </w:r>
      <w:proofErr w:type="gramEnd"/>
      <w:r w:rsidRPr="006A389B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освоения физической культуры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  </w:t>
      </w:r>
      <w:proofErr w:type="spell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результаты характеризуют уровень </w:t>
      </w:r>
      <w:proofErr w:type="spell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сформированности</w:t>
      </w:r>
      <w:proofErr w:type="spell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proofErr w:type="spell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результаты проявляются в различных областях культуры.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познавательной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физической культуры как явления культуры, способствующего развитию целостной личности человека, сознания и мышления, </w:t>
      </w:r>
      <w:proofErr w:type="gram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физических,  психических</w:t>
      </w:r>
      <w:proofErr w:type="gram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и нравственных качеств;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девиантного</w:t>
      </w:r>
      <w:proofErr w:type="spell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(отклоняющегося) поведения.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нравственной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b/>
          <w:i/>
          <w:sz w:val="28"/>
          <w:szCs w:val="28"/>
          <w:lang w:eastAsia="en-US"/>
        </w:rPr>
        <w:t xml:space="preserve"> </w:t>
      </w: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трудовой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эстетической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коммуникативной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В области физической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  <w:proofErr w:type="gramStart"/>
      <w:r w:rsidRPr="006A389B">
        <w:rPr>
          <w:rFonts w:ascii="PT Astra Serif" w:eastAsiaTheme="minorHAnsi" w:hAnsi="PT Astra Serif"/>
          <w:b/>
          <w:sz w:val="28"/>
          <w:szCs w:val="28"/>
          <w:lang w:eastAsia="en-US"/>
        </w:rPr>
        <w:t>Предметные  результаты</w:t>
      </w:r>
      <w:proofErr w:type="gramEnd"/>
      <w:r w:rsidRPr="006A389B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освоения физической культуры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Предметные результаты: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- Понимание роли и значения физической культуры в формировании личностных качеств, а </w:t>
      </w:r>
      <w:proofErr w:type="gram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актином</w:t>
      </w:r>
      <w:proofErr w:type="gram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включении в здоровый образ жизни, укреплении и сохранении индивидуального здоровья.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 оздоровительной, тренировочной, коррекционной, рекреативной и лечебной) с учетом индивидуальных особенностей, планировать содержание индивидуальных занятий, включать их в режим учебного дня и учебной недели.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- Приобретение опыта организации самостоятельных систематических занятий физических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</w:t>
      </w:r>
      <w:proofErr w:type="spell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организауии</w:t>
      </w:r>
      <w:proofErr w:type="spell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и проведении занятий физической культурой, форм активного отдыха и досуга.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 разной целевой ориентацией.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Формирование умений выполнять комплексы общеразвивающих, оздоровительных,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на базовых видах спорта, умение использовать их в разнообразных формах игровой и соревновательной деятельности,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 в том числе в подготовке к выполнению нормативов Всероссийского физкультурно-спортивного комплекса «Готов к труду и обороне» ( ГТО).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Предметные результаты, так </w:t>
      </w:r>
      <w:proofErr w:type="gram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же</w:t>
      </w:r>
      <w:proofErr w:type="gram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как и </w:t>
      </w:r>
      <w:proofErr w:type="spell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метапредметные</w:t>
      </w:r>
      <w:proofErr w:type="spell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, проявляются в разных областях культуры.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познавательной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нравственной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</w:t>
      </w: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эстетической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В области физической культуры:</w:t>
      </w: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</w:t>
      </w:r>
      <w:proofErr w:type="gramStart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>организма;  -</w:t>
      </w:r>
      <w:proofErr w:type="gramEnd"/>
      <w:r w:rsidRPr="006A389B">
        <w:rPr>
          <w:rFonts w:ascii="PT Astra Serif" w:eastAsiaTheme="minorHAnsi" w:hAnsi="PT Astra Serif"/>
          <w:sz w:val="28"/>
          <w:szCs w:val="28"/>
          <w:lang w:eastAsia="en-US"/>
        </w:rPr>
        <w:t xml:space="preserve">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</w:t>
      </w:r>
      <w:r>
        <w:rPr>
          <w:rFonts w:ascii="PT Astra Serif" w:eastAsiaTheme="minorHAnsi" w:hAnsi="PT Astra Serif"/>
          <w:sz w:val="28"/>
          <w:szCs w:val="28"/>
          <w:lang w:eastAsia="en-US"/>
        </w:rPr>
        <w:t>вать эффективность этих занятий</w:t>
      </w: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3653C9" w:rsidRPr="006A389B" w:rsidRDefault="003653C9" w:rsidP="003653C9">
      <w:pPr>
        <w:spacing w:line="276" w:lineRule="auto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2809A0" w:rsidRPr="0068788A" w:rsidRDefault="002809A0" w:rsidP="002809A0">
      <w:pPr>
        <w:shd w:val="clear" w:color="auto" w:fill="FFFFFF"/>
        <w:ind w:left="709"/>
        <w:jc w:val="center"/>
        <w:rPr>
          <w:rFonts w:ascii="PT Astra Serif" w:hAnsi="PT Astra Serif"/>
          <w:b/>
          <w:sz w:val="28"/>
          <w:szCs w:val="28"/>
        </w:rPr>
      </w:pPr>
      <w:r w:rsidRPr="0068788A">
        <w:rPr>
          <w:rFonts w:ascii="PT Astra Serif" w:hAnsi="PT Astra Serif"/>
          <w:b/>
          <w:sz w:val="28"/>
          <w:szCs w:val="28"/>
        </w:rPr>
        <w:t>3. Содержание курса внеурочной деятельности</w:t>
      </w:r>
    </w:p>
    <w:p w:rsidR="002809A0" w:rsidRPr="0068788A" w:rsidRDefault="002809A0" w:rsidP="002809A0">
      <w:pPr>
        <w:shd w:val="clear" w:color="auto" w:fill="FFFFFF"/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8788A">
        <w:rPr>
          <w:rFonts w:ascii="PT Astra Serif" w:hAnsi="PT Astra Serif" w:cs="Times New Roman"/>
          <w:bCs/>
          <w:sz w:val="28"/>
          <w:szCs w:val="28"/>
          <w:u w:val="single"/>
        </w:rPr>
        <w:t>Естественные основы (в процессе урока).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68788A">
        <w:rPr>
          <w:rFonts w:ascii="PT Astra Serif" w:hAnsi="PT Astra Serif" w:cs="Times New Roman"/>
          <w:sz w:val="28"/>
          <w:szCs w:val="28"/>
        </w:rPr>
        <w:t xml:space="preserve">Влияние возрастных особенностей организма и его двигательной функции на физическое развитие и физическую подготовленность школьников. Значение занятий </w:t>
      </w:r>
      <w:proofErr w:type="gramStart"/>
      <w:r w:rsidRPr="0068788A">
        <w:rPr>
          <w:rFonts w:ascii="PT Astra Serif" w:hAnsi="PT Astra Serif" w:cs="Times New Roman"/>
          <w:sz w:val="28"/>
          <w:szCs w:val="28"/>
        </w:rPr>
        <w:t>физическими  упражнениями</w:t>
      </w:r>
      <w:proofErr w:type="gramEnd"/>
      <w:r w:rsidRPr="0068788A">
        <w:rPr>
          <w:rFonts w:ascii="PT Astra Serif" w:hAnsi="PT Astra Serif" w:cs="Times New Roman"/>
          <w:sz w:val="28"/>
          <w:szCs w:val="28"/>
        </w:rPr>
        <w:t xml:space="preserve">  для здоровья человека.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68788A">
        <w:rPr>
          <w:rFonts w:ascii="PT Astra Serif" w:hAnsi="PT Astra Serif" w:cs="Times New Roman"/>
          <w:bCs/>
          <w:sz w:val="28"/>
          <w:szCs w:val="28"/>
          <w:u w:val="single"/>
        </w:rPr>
        <w:t>Социально-психологические основы (в процессе урока).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68788A">
        <w:rPr>
          <w:rFonts w:ascii="PT Astra Serif" w:hAnsi="PT Astra Serif" w:cs="Times New Roman"/>
          <w:sz w:val="28"/>
          <w:szCs w:val="28"/>
        </w:rPr>
        <w:t>Решение задач игровой и соревновательной деятельности с помощью двигательных действий. Анализ техники физических упражнений, их освоение и выполнение по показу. Ведение тетрадей самостоятельных занятий физическими упражнениями, контроля за функциональным состоянием организма.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68788A">
        <w:rPr>
          <w:rFonts w:ascii="PT Astra Serif" w:hAnsi="PT Astra Serif" w:cs="Times New Roman"/>
          <w:bCs/>
          <w:sz w:val="28"/>
          <w:szCs w:val="28"/>
          <w:u w:val="single"/>
        </w:rPr>
        <w:t>Культурно-исторические основы (в процессе урока).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68788A">
        <w:rPr>
          <w:rFonts w:ascii="PT Astra Serif" w:hAnsi="PT Astra Serif" w:cs="Times New Roman"/>
          <w:sz w:val="28"/>
          <w:szCs w:val="28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68788A">
        <w:rPr>
          <w:rFonts w:ascii="PT Astra Serif" w:hAnsi="PT Astra Serif" w:cs="Times New Roman"/>
          <w:bCs/>
          <w:sz w:val="28"/>
          <w:szCs w:val="28"/>
          <w:u w:val="single"/>
        </w:rPr>
        <w:t>Приемы закаливания (в процессе урока).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i/>
          <w:iCs/>
          <w:sz w:val="28"/>
          <w:szCs w:val="28"/>
        </w:rPr>
      </w:pPr>
      <w:r w:rsidRPr="0068788A">
        <w:rPr>
          <w:rFonts w:ascii="PT Astra Serif" w:hAnsi="PT Astra Serif" w:cs="Times New Roman"/>
          <w:sz w:val="28"/>
          <w:szCs w:val="28"/>
        </w:rPr>
        <w:t xml:space="preserve">Воздушные ванны </w:t>
      </w:r>
      <w:r w:rsidRPr="0068788A">
        <w:rPr>
          <w:rFonts w:ascii="PT Astra Serif" w:hAnsi="PT Astra Serif" w:cs="Times New Roman"/>
          <w:i/>
          <w:iCs/>
          <w:sz w:val="28"/>
          <w:szCs w:val="28"/>
        </w:rPr>
        <w:t>(теплые, безразличные, прохладные, холодные, очень холодные).</w:t>
      </w:r>
      <w:r w:rsidRPr="0068788A">
        <w:rPr>
          <w:rFonts w:ascii="PT Astra Serif" w:hAnsi="PT Astra Serif" w:cs="Times New Roman"/>
          <w:sz w:val="28"/>
          <w:szCs w:val="28"/>
        </w:rPr>
        <w:t xml:space="preserve"> Солнечные ванны </w:t>
      </w:r>
      <w:r w:rsidRPr="0068788A">
        <w:rPr>
          <w:rFonts w:ascii="PT Astra Serif" w:hAnsi="PT Astra Serif" w:cs="Times New Roman"/>
          <w:i/>
          <w:iCs/>
          <w:sz w:val="28"/>
          <w:szCs w:val="28"/>
        </w:rPr>
        <w:t>(правила, дозировка).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68788A">
        <w:rPr>
          <w:rFonts w:ascii="PT Astra Serif" w:hAnsi="PT Astra Serif" w:cs="Times New Roman"/>
          <w:bCs/>
          <w:sz w:val="28"/>
          <w:szCs w:val="28"/>
          <w:u w:val="single"/>
        </w:rPr>
        <w:t xml:space="preserve">Спортивные игры 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bCs/>
          <w:i/>
          <w:iCs/>
          <w:sz w:val="28"/>
          <w:szCs w:val="28"/>
        </w:rPr>
      </w:pPr>
      <w:r w:rsidRPr="0068788A">
        <w:rPr>
          <w:rFonts w:ascii="PT Astra Serif" w:hAnsi="PT Astra Serif" w:cs="Times New Roman"/>
          <w:bCs/>
          <w:i/>
          <w:iCs/>
          <w:sz w:val="28"/>
          <w:szCs w:val="28"/>
        </w:rPr>
        <w:t>Баскетбол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68788A">
        <w:rPr>
          <w:rFonts w:ascii="PT Astra Serif" w:hAnsi="PT Astra Serif" w:cs="Times New Roman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68788A">
        <w:rPr>
          <w:rFonts w:ascii="PT Astra Serif" w:hAnsi="PT Astra Serif" w:cs="Times New Roman"/>
          <w:bCs/>
          <w:sz w:val="28"/>
          <w:szCs w:val="28"/>
          <w:u w:val="single"/>
        </w:rPr>
        <w:t xml:space="preserve">Гимнастика с элементами акробатики 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68788A">
        <w:rPr>
          <w:rFonts w:ascii="PT Astra Serif" w:hAnsi="PT Astra Serif" w:cs="Times New Roman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68788A">
        <w:rPr>
          <w:rFonts w:ascii="PT Astra Serif" w:hAnsi="PT Astra Serif" w:cs="Times New Roman"/>
          <w:bCs/>
          <w:sz w:val="28"/>
          <w:szCs w:val="28"/>
          <w:u w:val="single"/>
        </w:rPr>
        <w:t xml:space="preserve">Легкоатлетические упражнения \ Кроссовая подготовка 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68788A">
        <w:rPr>
          <w:rFonts w:ascii="PT Astra Serif" w:hAnsi="PT Astra Serif" w:cs="Times New Roman"/>
          <w:sz w:val="28"/>
          <w:szCs w:val="28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2809A0" w:rsidRPr="0068788A" w:rsidRDefault="002809A0" w:rsidP="002809A0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68788A">
        <w:rPr>
          <w:rFonts w:ascii="PT Astra Serif" w:hAnsi="PT Astra Serif" w:cs="Times New Roman"/>
          <w:sz w:val="28"/>
          <w:szCs w:val="28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2809A0" w:rsidRDefault="002809A0" w:rsidP="002809A0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3653C9" w:rsidRPr="0068788A" w:rsidRDefault="003653C9" w:rsidP="002809A0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2809A0" w:rsidRPr="0068788A" w:rsidRDefault="002809A0" w:rsidP="002809A0">
      <w:pPr>
        <w:tabs>
          <w:tab w:val="left" w:pos="2235"/>
        </w:tabs>
        <w:spacing w:before="20"/>
        <w:ind w:left="709"/>
        <w:jc w:val="center"/>
        <w:rPr>
          <w:rFonts w:ascii="PT Astra Serif" w:hAnsi="PT Astra Serif"/>
          <w:b/>
          <w:sz w:val="28"/>
          <w:szCs w:val="28"/>
        </w:rPr>
      </w:pPr>
      <w:r w:rsidRPr="0068788A">
        <w:rPr>
          <w:rFonts w:ascii="PT Astra Serif" w:hAnsi="PT Astra Serif"/>
          <w:b/>
          <w:sz w:val="28"/>
          <w:szCs w:val="28"/>
        </w:rPr>
        <w:t>4. Тематическое планирование</w:t>
      </w:r>
    </w:p>
    <w:p w:rsidR="002809A0" w:rsidRPr="0068788A" w:rsidRDefault="002809A0" w:rsidP="002809A0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5"/>
        <w:tblW w:w="13462" w:type="dxa"/>
        <w:tblLayout w:type="fixed"/>
        <w:tblLook w:val="04A0" w:firstRow="1" w:lastRow="0" w:firstColumn="1" w:lastColumn="0" w:noHBand="0" w:noVBand="1"/>
      </w:tblPr>
      <w:tblGrid>
        <w:gridCol w:w="851"/>
        <w:gridCol w:w="10626"/>
        <w:gridCol w:w="1985"/>
      </w:tblGrid>
      <w:tr w:rsidR="002809A0" w:rsidRPr="0068788A" w:rsidTr="00AF5D56">
        <w:trPr>
          <w:trHeight w:val="53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8788A">
              <w:rPr>
                <w:rFonts w:ascii="PT Astra Serif" w:hAnsi="PT Astra Serif"/>
                <w:b/>
                <w:sz w:val="28"/>
                <w:szCs w:val="28"/>
              </w:rPr>
              <w:t>№ п\п</w:t>
            </w:r>
          </w:p>
        </w:tc>
        <w:tc>
          <w:tcPr>
            <w:tcW w:w="106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8788A">
              <w:rPr>
                <w:rFonts w:ascii="PT Astra Serif" w:hAnsi="PT Astra Serif"/>
                <w:b/>
                <w:sz w:val="28"/>
                <w:szCs w:val="28"/>
              </w:rPr>
              <w:t xml:space="preserve">Раздел. Тема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8788A">
              <w:rPr>
                <w:rFonts w:ascii="PT Astra Serif" w:hAnsi="PT Astra Serif"/>
                <w:b/>
                <w:sz w:val="28"/>
                <w:szCs w:val="28"/>
              </w:rPr>
              <w:t>Кол. час</w:t>
            </w:r>
          </w:p>
        </w:tc>
      </w:tr>
      <w:tr w:rsidR="002809A0" w:rsidRPr="0068788A" w:rsidTr="00AF5D56">
        <w:trPr>
          <w:trHeight w:val="50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0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2809A0" w:rsidRPr="0068788A" w:rsidTr="00AF5D56">
        <w:tc>
          <w:tcPr>
            <w:tcW w:w="134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8788A">
              <w:rPr>
                <w:rFonts w:ascii="PT Astra Serif" w:hAnsi="PT Astra Serif"/>
                <w:b/>
                <w:sz w:val="28"/>
                <w:szCs w:val="28"/>
              </w:rPr>
              <w:t>Легкая атлетика \ Кроссовая подготовка (8 час)</w:t>
            </w:r>
          </w:p>
        </w:tc>
      </w:tr>
      <w:tr w:rsidR="002809A0" w:rsidRPr="0068788A" w:rsidTr="00AF5D56">
        <w:tc>
          <w:tcPr>
            <w:tcW w:w="851" w:type="dxa"/>
            <w:tcBorders>
              <w:left w:val="single" w:sz="4" w:space="0" w:color="auto"/>
            </w:tcBorders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Т.Б. на занятиях. Изменения правил в спортивных играх. Зимние олимпийские игры в Сочи-2014г.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Высокий старт Специальные беговые упражнения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Старты из различных положений. Финиширование.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 xml:space="preserve">ОРУ. Метание мяча на дальность. 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ОРУ. Спортивные игры на площадке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 xml:space="preserve">Прыжки в длину. Равномерный бег. Преодоление препятствий. 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Прыжки в длину. Равномерный бег. Преодоление препятствий.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  <w:tcBorders>
              <w:left w:val="single" w:sz="4" w:space="0" w:color="auto"/>
            </w:tcBorders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 xml:space="preserve">Бег </w:t>
            </w:r>
            <w:r w:rsidRPr="0068788A">
              <w:rPr>
                <w:rFonts w:ascii="PT Astra Serif" w:hAnsi="PT Astra Serif"/>
                <w:i/>
                <w:iCs/>
                <w:sz w:val="28"/>
                <w:szCs w:val="28"/>
              </w:rPr>
              <w:t>(2000 м).</w:t>
            </w:r>
            <w:r w:rsidRPr="0068788A">
              <w:rPr>
                <w:rFonts w:ascii="PT Astra Serif" w:hAnsi="PT Astra Serif"/>
                <w:sz w:val="28"/>
                <w:szCs w:val="28"/>
              </w:rPr>
              <w:t xml:space="preserve"> Развитие выносливости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134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809A0" w:rsidRPr="0068788A" w:rsidRDefault="002809A0" w:rsidP="00AF5D56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8788A">
              <w:rPr>
                <w:rFonts w:ascii="PT Astra Serif" w:hAnsi="PT Astra Serif"/>
                <w:b/>
                <w:sz w:val="28"/>
                <w:szCs w:val="28"/>
              </w:rPr>
              <w:t>Спортивные игры. Баскетбол  (12 час)</w:t>
            </w:r>
          </w:p>
        </w:tc>
      </w:tr>
      <w:tr w:rsidR="002809A0" w:rsidRPr="0068788A" w:rsidTr="00AF5D56">
        <w:tc>
          <w:tcPr>
            <w:tcW w:w="851" w:type="dxa"/>
            <w:tcBorders>
              <w:left w:val="single" w:sz="4" w:space="0" w:color="auto"/>
            </w:tcBorders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Т.Б. на занятиях спортивных игр. Сочетание приемов ведения, передачи, броска.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Ведение мяча в средней стойке на месте. Остановка двумя шагами.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Передача мяча одной рукой от плеча на месте. Сочетание приемов ведения, передачи, броска.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Ведение мяча в низкой стойке. Остановка двумя шагами. Передача мяча одной рукой от плеча в движении.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Ведение мяча с разной высотой отскока. Бросок мяча одной рукой от плеча в движении после ловли мяча. Передача мяча двумя руками от груди в парах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Стойки и передвижения игрока. Передача мяча одной рукой от плеча в парах на месте и в движении. 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Ведение мяча с изменением направления. Передача мяча двумя руками от головы в парах на месте и в движении.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Перехват мяча. Бросок одной рукой от плеча после остановки.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Передачи мяча в тройках в движении со сменой места.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Эстафеты. Учебная игра с заданиями    3х3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Развитие координационных способностей Учебная игра с заданиями    3х3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  <w:tcBorders>
              <w:left w:val="single" w:sz="4" w:space="0" w:color="auto"/>
            </w:tcBorders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Развитие координационных способностей Учебная игра с заданиями    3х3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134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809A0" w:rsidRPr="0068788A" w:rsidRDefault="002809A0" w:rsidP="00AF5D56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8788A">
              <w:rPr>
                <w:rFonts w:ascii="PT Astra Serif" w:hAnsi="PT Astra Serif"/>
                <w:b/>
                <w:sz w:val="28"/>
                <w:szCs w:val="28"/>
              </w:rPr>
              <w:t>Гимнастика (9 час)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Т.Б. на занятиях гимнастики. Акробатика. Кувырки вперед, назад, стойка на лопатках – выполнение комбинации.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ОРУ. Два кувырка вперед слитно. Развитие координационных способностей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 xml:space="preserve">Два кувырка вперед слитно. «Мост» </w:t>
            </w:r>
            <w:r w:rsidRPr="0068788A">
              <w:rPr>
                <w:rFonts w:ascii="PT Astra Serif" w:hAnsi="PT Astra Serif"/>
                <w:sz w:val="28"/>
                <w:szCs w:val="28"/>
              </w:rPr>
              <w:br/>
              <w:t>из положения стоя. Эстафеты с элементами акробатики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Упражнения на осанку. Полоса препятствий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Упражнения на растяжку. Упражнения на развитие силы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ОФП. Лазание по канату в два приема.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СФП. Лазание по канату в два приема.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 xml:space="preserve">Лазание по канату в три приема на расстояние. Развитие </w:t>
            </w:r>
            <w:proofErr w:type="spellStart"/>
            <w:r w:rsidRPr="0068788A">
              <w:rPr>
                <w:rFonts w:ascii="PT Astra Serif" w:hAnsi="PT Astra Serif"/>
                <w:sz w:val="28"/>
                <w:szCs w:val="28"/>
              </w:rPr>
              <w:t>координац</w:t>
            </w:r>
            <w:proofErr w:type="spellEnd"/>
            <w:r w:rsidRPr="0068788A">
              <w:rPr>
                <w:rFonts w:ascii="PT Astra Serif" w:hAnsi="PT Astra Serif"/>
                <w:sz w:val="28"/>
                <w:szCs w:val="28"/>
              </w:rPr>
              <w:t xml:space="preserve">. способностей. </w:t>
            </w:r>
          </w:p>
        </w:tc>
        <w:tc>
          <w:tcPr>
            <w:tcW w:w="1985" w:type="dxa"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rPr>
          <w:trHeight w:val="855"/>
        </w:trPr>
        <w:tc>
          <w:tcPr>
            <w:tcW w:w="851" w:type="dxa"/>
            <w:tcBorders>
              <w:left w:val="single" w:sz="4" w:space="0" w:color="auto"/>
            </w:tcBorders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Совершенствование акробатических Лазание по канату в три приема на расстояние. Развитие координационных способностей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13462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2809A0" w:rsidRPr="0068788A" w:rsidRDefault="002809A0" w:rsidP="00AF5D56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8788A">
              <w:rPr>
                <w:rFonts w:ascii="PT Astra Serif" w:hAnsi="PT Astra Serif"/>
                <w:b/>
                <w:sz w:val="28"/>
                <w:szCs w:val="28"/>
              </w:rPr>
              <w:t>Легкая атлетика / кроссовая подготовка</w:t>
            </w:r>
          </w:p>
        </w:tc>
      </w:tr>
      <w:tr w:rsidR="002809A0" w:rsidRPr="0068788A" w:rsidTr="00AF5D56">
        <w:tc>
          <w:tcPr>
            <w:tcW w:w="851" w:type="dxa"/>
            <w:tcBorders>
              <w:left w:val="single" w:sz="4" w:space="0" w:color="auto"/>
            </w:tcBorders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Т.Б. на занятиях кроссовой подготовки. Эстафетный бег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Медленный бег до 10 минут. Спортивные игры на площадке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2809A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 xml:space="preserve"> ОФП. Упражнения с гантелями. Преодоление горизонтальных препятствий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2809A0" w:rsidRPr="0068788A" w:rsidTr="00AF5D56">
        <w:tc>
          <w:tcPr>
            <w:tcW w:w="851" w:type="dxa"/>
          </w:tcPr>
          <w:p w:rsidR="002809A0" w:rsidRPr="0068788A" w:rsidRDefault="002809A0" w:rsidP="00AF5D56">
            <w:pPr>
              <w:pStyle w:val="a3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 xml:space="preserve">Итого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809A0" w:rsidRPr="0068788A" w:rsidRDefault="002809A0" w:rsidP="00973A8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3</w:t>
            </w:r>
            <w:r w:rsidR="00973A8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</w:tbl>
    <w:p w:rsidR="002809A0" w:rsidRPr="0068788A" w:rsidRDefault="002809A0" w:rsidP="002809A0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E85453" w:rsidRPr="0068788A" w:rsidRDefault="00E85453" w:rsidP="002809A0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E85453" w:rsidRPr="0068788A" w:rsidRDefault="00E85453" w:rsidP="002809A0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E85453" w:rsidRPr="0068788A" w:rsidRDefault="00E85453" w:rsidP="002809A0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2809A0" w:rsidRPr="0068788A" w:rsidRDefault="002809A0" w:rsidP="002809A0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  <w:r w:rsidRPr="0068788A">
        <w:rPr>
          <w:rFonts w:ascii="PT Astra Serif" w:hAnsi="PT Astra Serif" w:cs="Calibri"/>
          <w:sz w:val="28"/>
          <w:szCs w:val="28"/>
          <w:lang w:eastAsia="ar-SA"/>
        </w:rPr>
        <w:t>Приложение 1</w:t>
      </w:r>
    </w:p>
    <w:p w:rsidR="002809A0" w:rsidRPr="0068788A" w:rsidRDefault="002809A0" w:rsidP="002809A0">
      <w:pPr>
        <w:suppressAutoHyphens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2809A0" w:rsidRPr="0068788A" w:rsidRDefault="002809A0" w:rsidP="002809A0">
      <w:pPr>
        <w:shd w:val="clear" w:color="auto" w:fill="FFFFFF"/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  <w:r w:rsidRPr="0068788A">
        <w:rPr>
          <w:rFonts w:ascii="PT Astra Serif" w:hAnsi="PT Astra Serif"/>
          <w:b/>
          <w:bCs/>
          <w:sz w:val="28"/>
          <w:szCs w:val="28"/>
        </w:rPr>
        <w:t>Контрольно- измерительные материалы к тестированию</w:t>
      </w:r>
    </w:p>
    <w:tbl>
      <w:tblPr>
        <w:tblW w:w="9606" w:type="dxa"/>
        <w:tblInd w:w="2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4381"/>
        <w:gridCol w:w="708"/>
        <w:gridCol w:w="709"/>
        <w:gridCol w:w="709"/>
        <w:gridCol w:w="850"/>
        <w:gridCol w:w="709"/>
        <w:gridCol w:w="851"/>
      </w:tblGrid>
      <w:tr w:rsidR="002809A0" w:rsidRPr="0068788A" w:rsidTr="00AF5D56">
        <w:trPr>
          <w:trHeight w:val="313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4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Контрольные упражнения</w:t>
            </w: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ПОКАЗАТЕЛИ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Мальчики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Девочки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  <w:r w:rsidRPr="0068788A">
              <w:rPr>
                <w:rFonts w:ascii="PT Astra Serif" w:hAnsi="PT Astra Serif"/>
                <w:sz w:val="28"/>
                <w:szCs w:val="28"/>
              </w:rPr>
              <w:br/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“5”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“4”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“3”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“5”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“4”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“3”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Челночный бег 3х10  м, сек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8.3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9.0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9.3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8.8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9.6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10.0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Бег 30 м, сек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4.9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5.8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6.0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5.0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6.3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Кросс 1500м. мин.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8.00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8.30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8.50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8.30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9.50</w:t>
            </w:r>
          </w:p>
        </w:tc>
      </w:tr>
      <w:tr w:rsidR="002809A0" w:rsidRPr="0068788A" w:rsidTr="00AF5D56">
        <w:trPr>
          <w:trHeight w:val="20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Бег 60 м, секунд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11,3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Прыжки  в длину с места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130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6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Наклоны  вперед из положения сидя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14+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16+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5-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7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Подтягивание на высокой перекладине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8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Сгибание и разгибание рук в упоре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лёжа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9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Прыжок в высоту с 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85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10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Подъем туловища за 1мин. из положения лежа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11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Прыжок на скакалке, 1 мин, раз</w:t>
            </w:r>
            <w:r w:rsidRPr="006878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44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12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Метание мяча 150гр.  на дальность м. с 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</w:tr>
      <w:tr w:rsidR="002809A0" w:rsidRPr="0068788A" w:rsidTr="00AF5D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</w:rPr>
              <w:t>13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</w:pPr>
            <w:r w:rsidRPr="0068788A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Прыжок в длину с 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9A0" w:rsidRPr="0068788A" w:rsidRDefault="002809A0" w:rsidP="00AF5D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68788A">
              <w:rPr>
                <w:rFonts w:ascii="PT Astra Serif" w:hAnsi="PT Astra Serif"/>
                <w:sz w:val="28"/>
                <w:szCs w:val="28"/>
              </w:rPr>
              <w:t>230</w:t>
            </w:r>
          </w:p>
        </w:tc>
      </w:tr>
    </w:tbl>
    <w:p w:rsidR="002809A0" w:rsidRPr="0068788A" w:rsidRDefault="002809A0" w:rsidP="002809A0">
      <w:pPr>
        <w:suppressAutoHyphens/>
        <w:rPr>
          <w:rFonts w:ascii="PT Astra Serif" w:hAnsi="PT Astra Serif"/>
          <w:sz w:val="28"/>
          <w:szCs w:val="28"/>
          <w:lang w:eastAsia="ar-SA"/>
        </w:rPr>
      </w:pPr>
    </w:p>
    <w:p w:rsidR="002809A0" w:rsidRPr="0068788A" w:rsidRDefault="002809A0" w:rsidP="002809A0">
      <w:pPr>
        <w:pStyle w:val="a4"/>
        <w:spacing w:before="120" w:after="0"/>
        <w:rPr>
          <w:rFonts w:ascii="PT Astra Serif" w:hAnsi="PT Astra Serif"/>
          <w:sz w:val="28"/>
          <w:szCs w:val="28"/>
        </w:rPr>
      </w:pPr>
    </w:p>
    <w:p w:rsidR="002809A0" w:rsidRPr="0068788A" w:rsidRDefault="002809A0" w:rsidP="002809A0">
      <w:pPr>
        <w:widowControl w:val="0"/>
        <w:tabs>
          <w:tab w:val="left" w:pos="993"/>
        </w:tabs>
        <w:autoSpaceDE w:val="0"/>
        <w:autoSpaceDN w:val="0"/>
        <w:adjustRightInd w:val="0"/>
        <w:ind w:left="207"/>
        <w:jc w:val="both"/>
        <w:rPr>
          <w:rFonts w:ascii="PT Astra Serif" w:hAnsi="PT Astra Serif"/>
          <w:sz w:val="28"/>
          <w:szCs w:val="28"/>
          <w:u w:val="single"/>
        </w:rPr>
      </w:pPr>
    </w:p>
    <w:p w:rsidR="002809A0" w:rsidRPr="0068788A" w:rsidRDefault="002809A0" w:rsidP="002809A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2809A0" w:rsidRPr="0068788A" w:rsidRDefault="002809A0" w:rsidP="002809A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2809A0" w:rsidRPr="0068788A" w:rsidRDefault="002809A0" w:rsidP="002809A0">
      <w:pPr>
        <w:rPr>
          <w:rFonts w:ascii="PT Astra Serif" w:hAnsi="PT Astra Serif"/>
          <w:sz w:val="28"/>
          <w:szCs w:val="28"/>
        </w:rPr>
      </w:pPr>
    </w:p>
    <w:sectPr w:rsidR="002809A0" w:rsidRPr="0068788A" w:rsidSect="007A6CE4">
      <w:pgSz w:w="16838" w:h="11906" w:orient="landscape"/>
      <w:pgMar w:top="1701" w:right="720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5930FA10"/>
    <w:lvl w:ilvl="0" w:tplc="E3A4C708">
      <w:start w:val="1"/>
      <w:numFmt w:val="bullet"/>
      <w:lvlText w:val="•"/>
      <w:lvlJc w:val="left"/>
    </w:lvl>
    <w:lvl w:ilvl="1" w:tplc="0F822D06">
      <w:start w:val="1"/>
      <w:numFmt w:val="bullet"/>
      <w:lvlText w:val="•"/>
      <w:lvlJc w:val="left"/>
    </w:lvl>
    <w:lvl w:ilvl="2" w:tplc="A03EFFA2">
      <w:numFmt w:val="decimal"/>
      <w:lvlText w:val=""/>
      <w:lvlJc w:val="left"/>
    </w:lvl>
    <w:lvl w:ilvl="3" w:tplc="B7A47DF2">
      <w:numFmt w:val="decimal"/>
      <w:lvlText w:val=""/>
      <w:lvlJc w:val="left"/>
    </w:lvl>
    <w:lvl w:ilvl="4" w:tplc="280CB1E8">
      <w:numFmt w:val="decimal"/>
      <w:lvlText w:val=""/>
      <w:lvlJc w:val="left"/>
    </w:lvl>
    <w:lvl w:ilvl="5" w:tplc="B7107AA8">
      <w:numFmt w:val="decimal"/>
      <w:lvlText w:val=""/>
      <w:lvlJc w:val="left"/>
    </w:lvl>
    <w:lvl w:ilvl="6" w:tplc="E64ED25E">
      <w:numFmt w:val="decimal"/>
      <w:lvlText w:val=""/>
      <w:lvlJc w:val="left"/>
    </w:lvl>
    <w:lvl w:ilvl="7" w:tplc="F3186CBA">
      <w:numFmt w:val="decimal"/>
      <w:lvlText w:val=""/>
      <w:lvlJc w:val="left"/>
    </w:lvl>
    <w:lvl w:ilvl="8" w:tplc="85CC59E8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8E086770"/>
    <w:lvl w:ilvl="0" w:tplc="A3E03BFC">
      <w:start w:val="1"/>
      <w:numFmt w:val="bullet"/>
      <w:lvlText w:val="•"/>
      <w:lvlJc w:val="left"/>
    </w:lvl>
    <w:lvl w:ilvl="1" w:tplc="8B7A329A">
      <w:numFmt w:val="decimal"/>
      <w:lvlText w:val=""/>
      <w:lvlJc w:val="left"/>
    </w:lvl>
    <w:lvl w:ilvl="2" w:tplc="A82AD368">
      <w:numFmt w:val="decimal"/>
      <w:lvlText w:val=""/>
      <w:lvlJc w:val="left"/>
    </w:lvl>
    <w:lvl w:ilvl="3" w:tplc="D916C6B8">
      <w:numFmt w:val="decimal"/>
      <w:lvlText w:val=""/>
      <w:lvlJc w:val="left"/>
    </w:lvl>
    <w:lvl w:ilvl="4" w:tplc="FA86B21A">
      <w:numFmt w:val="decimal"/>
      <w:lvlText w:val=""/>
      <w:lvlJc w:val="left"/>
    </w:lvl>
    <w:lvl w:ilvl="5" w:tplc="30826520">
      <w:numFmt w:val="decimal"/>
      <w:lvlText w:val=""/>
      <w:lvlJc w:val="left"/>
    </w:lvl>
    <w:lvl w:ilvl="6" w:tplc="FE5839F2">
      <w:numFmt w:val="decimal"/>
      <w:lvlText w:val=""/>
      <w:lvlJc w:val="left"/>
    </w:lvl>
    <w:lvl w:ilvl="7" w:tplc="69847734">
      <w:numFmt w:val="decimal"/>
      <w:lvlText w:val=""/>
      <w:lvlJc w:val="left"/>
    </w:lvl>
    <w:lvl w:ilvl="8" w:tplc="5FD01D2A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5F98DACC"/>
    <w:lvl w:ilvl="0" w:tplc="4B5A3842">
      <w:start w:val="1"/>
      <w:numFmt w:val="bullet"/>
      <w:lvlText w:val="•"/>
      <w:lvlJc w:val="left"/>
    </w:lvl>
    <w:lvl w:ilvl="1" w:tplc="C0F0670A">
      <w:numFmt w:val="decimal"/>
      <w:lvlText w:val=""/>
      <w:lvlJc w:val="left"/>
    </w:lvl>
    <w:lvl w:ilvl="2" w:tplc="5E4851C6">
      <w:numFmt w:val="decimal"/>
      <w:lvlText w:val=""/>
      <w:lvlJc w:val="left"/>
    </w:lvl>
    <w:lvl w:ilvl="3" w:tplc="A4C80708">
      <w:numFmt w:val="decimal"/>
      <w:lvlText w:val=""/>
      <w:lvlJc w:val="left"/>
    </w:lvl>
    <w:lvl w:ilvl="4" w:tplc="019E6D44">
      <w:numFmt w:val="decimal"/>
      <w:lvlText w:val=""/>
      <w:lvlJc w:val="left"/>
    </w:lvl>
    <w:lvl w:ilvl="5" w:tplc="634CD766">
      <w:numFmt w:val="decimal"/>
      <w:lvlText w:val=""/>
      <w:lvlJc w:val="left"/>
    </w:lvl>
    <w:lvl w:ilvl="6" w:tplc="18220DFE">
      <w:numFmt w:val="decimal"/>
      <w:lvlText w:val=""/>
      <w:lvlJc w:val="left"/>
    </w:lvl>
    <w:lvl w:ilvl="7" w:tplc="4D8C781E">
      <w:numFmt w:val="decimal"/>
      <w:lvlText w:val=""/>
      <w:lvlJc w:val="left"/>
    </w:lvl>
    <w:lvl w:ilvl="8" w:tplc="939E7DAC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CA76AC8E"/>
    <w:lvl w:ilvl="0" w:tplc="51FEDA70">
      <w:start w:val="1"/>
      <w:numFmt w:val="bullet"/>
      <w:lvlText w:val="•"/>
      <w:lvlJc w:val="left"/>
    </w:lvl>
    <w:lvl w:ilvl="1" w:tplc="9ECC7424">
      <w:numFmt w:val="decimal"/>
      <w:lvlText w:val=""/>
      <w:lvlJc w:val="left"/>
    </w:lvl>
    <w:lvl w:ilvl="2" w:tplc="F2EE4296">
      <w:numFmt w:val="decimal"/>
      <w:lvlText w:val=""/>
      <w:lvlJc w:val="left"/>
    </w:lvl>
    <w:lvl w:ilvl="3" w:tplc="FABEFB68">
      <w:numFmt w:val="decimal"/>
      <w:lvlText w:val=""/>
      <w:lvlJc w:val="left"/>
    </w:lvl>
    <w:lvl w:ilvl="4" w:tplc="77A0B07E">
      <w:numFmt w:val="decimal"/>
      <w:lvlText w:val=""/>
      <w:lvlJc w:val="left"/>
    </w:lvl>
    <w:lvl w:ilvl="5" w:tplc="81AC3586">
      <w:numFmt w:val="decimal"/>
      <w:lvlText w:val=""/>
      <w:lvlJc w:val="left"/>
    </w:lvl>
    <w:lvl w:ilvl="6" w:tplc="D1066C6A">
      <w:numFmt w:val="decimal"/>
      <w:lvlText w:val=""/>
      <w:lvlJc w:val="left"/>
    </w:lvl>
    <w:lvl w:ilvl="7" w:tplc="B55E4936">
      <w:numFmt w:val="decimal"/>
      <w:lvlText w:val=""/>
      <w:lvlJc w:val="left"/>
    </w:lvl>
    <w:lvl w:ilvl="8" w:tplc="1A9ACDD2">
      <w:numFmt w:val="decimal"/>
      <w:lvlText w:val=""/>
      <w:lvlJc w:val="left"/>
    </w:lvl>
  </w:abstractNum>
  <w:abstractNum w:abstractNumId="4" w15:restartNumberingAfterBreak="0">
    <w:nsid w:val="000026E9"/>
    <w:multiLevelType w:val="hybridMultilevel"/>
    <w:tmpl w:val="AC04A95C"/>
    <w:lvl w:ilvl="0" w:tplc="E2C07F24">
      <w:start w:val="1"/>
      <w:numFmt w:val="bullet"/>
      <w:lvlText w:val="•"/>
      <w:lvlJc w:val="left"/>
    </w:lvl>
    <w:lvl w:ilvl="1" w:tplc="11A43988">
      <w:numFmt w:val="decimal"/>
      <w:lvlText w:val=""/>
      <w:lvlJc w:val="left"/>
    </w:lvl>
    <w:lvl w:ilvl="2" w:tplc="89F4D980">
      <w:numFmt w:val="decimal"/>
      <w:lvlText w:val=""/>
      <w:lvlJc w:val="left"/>
    </w:lvl>
    <w:lvl w:ilvl="3" w:tplc="92A06C62">
      <w:numFmt w:val="decimal"/>
      <w:lvlText w:val=""/>
      <w:lvlJc w:val="left"/>
    </w:lvl>
    <w:lvl w:ilvl="4" w:tplc="5CA22DC8">
      <w:numFmt w:val="decimal"/>
      <w:lvlText w:val=""/>
      <w:lvlJc w:val="left"/>
    </w:lvl>
    <w:lvl w:ilvl="5" w:tplc="D4FE9F44">
      <w:numFmt w:val="decimal"/>
      <w:lvlText w:val=""/>
      <w:lvlJc w:val="left"/>
    </w:lvl>
    <w:lvl w:ilvl="6" w:tplc="94506E34">
      <w:numFmt w:val="decimal"/>
      <w:lvlText w:val=""/>
      <w:lvlJc w:val="left"/>
    </w:lvl>
    <w:lvl w:ilvl="7" w:tplc="48C29974">
      <w:numFmt w:val="decimal"/>
      <w:lvlText w:val=""/>
      <w:lvlJc w:val="left"/>
    </w:lvl>
    <w:lvl w:ilvl="8" w:tplc="6AB663AC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4C524602"/>
    <w:lvl w:ilvl="0" w:tplc="0B60A564">
      <w:start w:val="1"/>
      <w:numFmt w:val="bullet"/>
      <w:lvlText w:val="•"/>
      <w:lvlJc w:val="left"/>
    </w:lvl>
    <w:lvl w:ilvl="1" w:tplc="70724F9E">
      <w:numFmt w:val="decimal"/>
      <w:lvlText w:val=""/>
      <w:lvlJc w:val="left"/>
    </w:lvl>
    <w:lvl w:ilvl="2" w:tplc="F52A0076">
      <w:numFmt w:val="decimal"/>
      <w:lvlText w:val=""/>
      <w:lvlJc w:val="left"/>
    </w:lvl>
    <w:lvl w:ilvl="3" w:tplc="E62E1F60">
      <w:numFmt w:val="decimal"/>
      <w:lvlText w:val=""/>
      <w:lvlJc w:val="left"/>
    </w:lvl>
    <w:lvl w:ilvl="4" w:tplc="E8BE47D2">
      <w:numFmt w:val="decimal"/>
      <w:lvlText w:val=""/>
      <w:lvlJc w:val="left"/>
    </w:lvl>
    <w:lvl w:ilvl="5" w:tplc="C7BABA78">
      <w:numFmt w:val="decimal"/>
      <w:lvlText w:val=""/>
      <w:lvlJc w:val="left"/>
    </w:lvl>
    <w:lvl w:ilvl="6" w:tplc="134E0F2A">
      <w:numFmt w:val="decimal"/>
      <w:lvlText w:val=""/>
      <w:lvlJc w:val="left"/>
    </w:lvl>
    <w:lvl w:ilvl="7" w:tplc="40764996">
      <w:numFmt w:val="decimal"/>
      <w:lvlText w:val=""/>
      <w:lvlJc w:val="left"/>
    </w:lvl>
    <w:lvl w:ilvl="8" w:tplc="51E29CEC">
      <w:numFmt w:val="decimal"/>
      <w:lvlText w:val=""/>
      <w:lvlJc w:val="left"/>
    </w:lvl>
  </w:abstractNum>
  <w:abstractNum w:abstractNumId="6" w15:restartNumberingAfterBreak="0">
    <w:nsid w:val="0A41180A"/>
    <w:multiLevelType w:val="hybridMultilevel"/>
    <w:tmpl w:val="57EED83A"/>
    <w:lvl w:ilvl="0" w:tplc="A39C43DA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83DC2"/>
    <w:multiLevelType w:val="hybridMultilevel"/>
    <w:tmpl w:val="CDA6F240"/>
    <w:lvl w:ilvl="0" w:tplc="1304FA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46E8B"/>
    <w:multiLevelType w:val="hybridMultilevel"/>
    <w:tmpl w:val="3E56E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1468E"/>
    <w:multiLevelType w:val="hybridMultilevel"/>
    <w:tmpl w:val="98301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E4486"/>
    <w:multiLevelType w:val="hybridMultilevel"/>
    <w:tmpl w:val="017EB0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2341610"/>
    <w:multiLevelType w:val="hybridMultilevel"/>
    <w:tmpl w:val="15469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EB6069"/>
    <w:multiLevelType w:val="hybridMultilevel"/>
    <w:tmpl w:val="E54AD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12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68"/>
    <w:rsid w:val="00057868"/>
    <w:rsid w:val="002809A0"/>
    <w:rsid w:val="003653C9"/>
    <w:rsid w:val="0068788A"/>
    <w:rsid w:val="00973A8B"/>
    <w:rsid w:val="00A76D88"/>
    <w:rsid w:val="00C01975"/>
    <w:rsid w:val="00E63424"/>
    <w:rsid w:val="00E8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E7CF1-99BF-4A57-B2DF-6E2DB9B5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9A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9A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4">
    <w:name w:val="Normal (Web)"/>
    <w:basedOn w:val="a"/>
    <w:rsid w:val="002809A0"/>
    <w:pPr>
      <w:suppressAutoHyphens/>
      <w:spacing w:before="280" w:after="119"/>
    </w:pPr>
    <w:rPr>
      <w:rFonts w:eastAsia="Times New Roman"/>
      <w:sz w:val="24"/>
      <w:szCs w:val="24"/>
      <w:lang w:eastAsia="ar-SA"/>
    </w:rPr>
  </w:style>
  <w:style w:type="paragraph" w:customStyle="1" w:styleId="ParagraphStyle">
    <w:name w:val="Paragraph Style"/>
    <w:rsid w:val="002809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submenu-table">
    <w:name w:val="submenu-table"/>
    <w:basedOn w:val="a0"/>
    <w:rsid w:val="002809A0"/>
  </w:style>
  <w:style w:type="character" w:customStyle="1" w:styleId="apple-converted-space">
    <w:name w:val="apple-converted-space"/>
    <w:basedOn w:val="a0"/>
    <w:rsid w:val="002809A0"/>
  </w:style>
  <w:style w:type="table" w:styleId="a5">
    <w:name w:val="Table Grid"/>
    <w:basedOn w:val="a1"/>
    <w:uiPriority w:val="59"/>
    <w:rsid w:val="00280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2020-10-17T13:27:00Z</dcterms:created>
  <dcterms:modified xsi:type="dcterms:W3CDTF">2021-12-04T08:05:00Z</dcterms:modified>
</cp:coreProperties>
</file>